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86" w:rsidRPr="00404F86" w:rsidRDefault="00404F86" w:rsidP="00404F86">
      <w:pPr>
        <w:pStyle w:val="1"/>
      </w:pPr>
      <w:bookmarkStart w:id="0" w:name="_GoBack"/>
      <w:r w:rsidRPr="00404F86">
        <w:t>Какое зерно хорошо взошло после космического путешествия: исследование СФНЦА РАН</w:t>
      </w:r>
    </w:p>
    <w:p w:rsidR="00404F86" w:rsidRPr="00404F86" w:rsidRDefault="00404F86" w:rsidP="00404F86">
      <w:pPr>
        <w:pStyle w:val="a3"/>
      </w:pPr>
      <w:r w:rsidRPr="00404F86">
        <w:t> Анна Медведева, AgroXXI.ru</w:t>
      </w:r>
    </w:p>
    <w:p w:rsidR="00404F86" w:rsidRPr="00404F86" w:rsidRDefault="00404F86" w:rsidP="00404F86">
      <w:pPr>
        <w:pStyle w:val="a3"/>
      </w:pPr>
      <w:r w:rsidRPr="00404F86">
        <w:t>🔹</w:t>
      </w:r>
    </w:p>
    <w:p w:rsidR="00404F86" w:rsidRPr="00404F86" w:rsidRDefault="00404F86" w:rsidP="00404F86">
      <w:pPr>
        <w:pStyle w:val="a3"/>
      </w:pPr>
      <w:r w:rsidRPr="00404F86">
        <w:t>На борту космического корабля побывали семена пшеницы, рапса и сои. Исследователи СФНЦА РАН проводили эксперименты с этими зерновыми культурами, чтобы выявить космической обработки в повышении урожайности.</w:t>
      </w:r>
    </w:p>
    <w:p w:rsidR="00404F86" w:rsidRPr="00404F86" w:rsidRDefault="00404F86" w:rsidP="00404F86">
      <w:pPr>
        <w:pStyle w:val="a3"/>
      </w:pPr>
      <w:r w:rsidRPr="00404F86">
        <w:t>Семена пшеницы и рапса, которые находились на борту космического корабля в течение 180 суток, показали 100% всхожесть, в то время как семена сои не проросли.</w:t>
      </w:r>
    </w:p>
    <w:p w:rsidR="00404F86" w:rsidRPr="00404F86" w:rsidRDefault="00404F86" w:rsidP="00404F86">
      <w:pPr>
        <w:pStyle w:val="a3"/>
      </w:pPr>
      <w:r w:rsidRPr="00404F86">
        <w:t>«Взошедшие культуры характеризуются дружным прорастанием, формированием вегетативных органов – корней, стеблей, листьев, выполняющих важнейшие функции питания, фотосинтеза и передвижение веществ в растении. В ходе фенологических наблюдений за растениями взошедших из семян, побывавших в космосе, не выявлено каких-либо отклонений от растений, культивируемых в земных условиях», - отмечают ученые СФНЦА РАН.</w:t>
      </w:r>
    </w:p>
    <w:p w:rsidR="00404F86" w:rsidRPr="00404F86" w:rsidRDefault="00404F86" w:rsidP="00404F86">
      <w:pPr>
        <w:pStyle w:val="a3"/>
      </w:pPr>
      <w:r w:rsidRPr="00404F86">
        <w:t>В дальнейшем, ученые планируют исследовать растения с точки зрения структурных вариаций в ДНК и биохимических изменений. Эти исследования помогут понять, оказывает ли космические условия, включая излучение, влияние на свойства сельскохозяйственных культур.</w:t>
      </w:r>
    </w:p>
    <w:p w:rsidR="00404F86" w:rsidRPr="00404F86" w:rsidRDefault="00404F86" w:rsidP="00404F86">
      <w:pPr>
        <w:pStyle w:val="a3"/>
      </w:pPr>
      <w:r w:rsidRPr="00404F86">
        <w:t>Для оценки урожайности культур будут производиться наблюдения и учеты, связанные с формированием репродуктивных органов, зрелых плодов и семян. </w:t>
      </w:r>
    </w:p>
    <w:p w:rsidR="0026289E" w:rsidRDefault="00404F86" w:rsidP="00404F86">
      <w:pPr>
        <w:pStyle w:val="a3"/>
      </w:pPr>
      <w:r w:rsidRPr="00404F86">
        <w:t>«Таким образом, культуры оценят по основным структурным элементам урожайности (озерненность колоса, выполненность зерна, число бобов, масса 1000 зерен)», пояснили в СФНЦА РАН.</w:t>
      </w:r>
      <w:r w:rsidRPr="00404F86">
        <w:br/>
      </w:r>
    </w:p>
    <w:p w:rsidR="00404F86" w:rsidRDefault="00404F86" w:rsidP="00404F86">
      <w:pPr>
        <w:pStyle w:val="a3"/>
      </w:pPr>
      <w:r>
        <w:rPr>
          <w:color w:val="008000"/>
        </w:rPr>
        <w:t>Агро</w:t>
      </w:r>
      <w:r>
        <w:t xml:space="preserve"> XXI. - 2022. - </w:t>
      </w:r>
      <w:r>
        <w:rPr>
          <w:b/>
          <w:bCs w:val="0"/>
        </w:rPr>
        <w:t>25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4"/>
          </w:rPr>
          <w:t>https://www.agroxxi.ru/zhurnal-agroxxi/novosti-nauki/kakoe-zerno-horosho-vzoshlo-posle-kosmicheskogo-puteshestvija-issledovanie-sfnca-ran.html</w:t>
        </w:r>
      </w:hyperlink>
    </w:p>
    <w:p w:rsidR="00406023" w:rsidRDefault="00406023" w:rsidP="00404F86">
      <w:pPr>
        <w:pStyle w:val="a3"/>
      </w:pPr>
    </w:p>
    <w:p w:rsidR="00406023" w:rsidRDefault="00406023" w:rsidP="00404F86">
      <w:pPr>
        <w:pStyle w:val="a3"/>
      </w:pPr>
      <w:r>
        <w:t>Статья по теме:</w:t>
      </w:r>
    </w:p>
    <w:p w:rsidR="00406023" w:rsidRDefault="00406023" w:rsidP="00406023">
      <w:pPr>
        <w:pStyle w:val="a3"/>
      </w:pPr>
      <w:r>
        <w:t>Не все семена смогли взойти после космического полета</w:t>
      </w:r>
      <w:r>
        <w:t xml:space="preserve"> // Сиб</w:t>
      </w:r>
      <w:r w:rsidR="00667AF2">
        <w:t>край.ру</w:t>
      </w:r>
      <w:r>
        <w:t xml:space="preserve">. - 2022. - </w:t>
      </w:r>
      <w:r>
        <w:rPr>
          <w:b/>
          <w:bCs w:val="0"/>
        </w:rPr>
        <w:t>25 января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r>
        <w:t xml:space="preserve"> </w:t>
      </w:r>
      <w:hyperlink r:id="rId6" w:history="1">
        <w:r w:rsidRPr="00D5647D">
          <w:rPr>
            <w:rStyle w:val="a4"/>
          </w:rPr>
          <w:t>https://sibkray.ru/news/3/979074/</w:t>
        </w:r>
      </w:hyperlink>
      <w:r>
        <w:t xml:space="preserve"> </w:t>
      </w:r>
    </w:p>
    <w:bookmarkEnd w:id="0"/>
    <w:p w:rsidR="00406023" w:rsidRPr="00404F86" w:rsidRDefault="00406023" w:rsidP="00406023">
      <w:pPr>
        <w:pStyle w:val="a3"/>
      </w:pPr>
    </w:p>
    <w:sectPr w:rsidR="00406023" w:rsidRPr="0040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86"/>
    <w:rsid w:val="0026289E"/>
    <w:rsid w:val="003A319C"/>
    <w:rsid w:val="003F2ACB"/>
    <w:rsid w:val="00404F86"/>
    <w:rsid w:val="00406023"/>
    <w:rsid w:val="00667AF2"/>
    <w:rsid w:val="0073435D"/>
    <w:rsid w:val="007A6F02"/>
    <w:rsid w:val="00813039"/>
    <w:rsid w:val="008E045F"/>
    <w:rsid w:val="00A77786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unhideWhenUsed/>
    <w:rsid w:val="00404F86"/>
    <w:rPr>
      <w:color w:val="0000FF"/>
      <w:u w:val="single"/>
    </w:rPr>
  </w:style>
  <w:style w:type="character" w:customStyle="1" w:styleId="me-2">
    <w:name w:val="me-2"/>
    <w:basedOn w:val="a0"/>
    <w:rsid w:val="00404F86"/>
  </w:style>
  <w:style w:type="paragraph" w:styleId="a5">
    <w:name w:val="Normal (Web)"/>
    <w:basedOn w:val="a"/>
    <w:uiPriority w:val="99"/>
    <w:semiHidden/>
    <w:unhideWhenUsed/>
    <w:rsid w:val="0040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unhideWhenUsed/>
    <w:rsid w:val="00404F86"/>
    <w:rPr>
      <w:color w:val="0000FF"/>
      <w:u w:val="single"/>
    </w:rPr>
  </w:style>
  <w:style w:type="character" w:customStyle="1" w:styleId="me-2">
    <w:name w:val="me-2"/>
    <w:basedOn w:val="a0"/>
    <w:rsid w:val="00404F86"/>
  </w:style>
  <w:style w:type="paragraph" w:styleId="a5">
    <w:name w:val="Normal (Web)"/>
    <w:basedOn w:val="a"/>
    <w:uiPriority w:val="99"/>
    <w:semiHidden/>
    <w:unhideWhenUsed/>
    <w:rsid w:val="0040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468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2633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351">
              <w:blockQuote w:val="1"/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bkray.ru/news/3/979074/" TargetMode="External"/><Relationship Id="rId5" Type="http://schemas.openxmlformats.org/officeDocument/2006/relationships/hyperlink" Target="https://www.agroxxi.ru/zhurnal-agroxxi/novosti-nauki/kakoe-zerno-horosho-vzoshlo-posle-kosmicheskogo-puteshestvija-issledovanie-sfnca-r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2024-01-26T08:12:00Z</dcterms:created>
  <dcterms:modified xsi:type="dcterms:W3CDTF">2024-01-26T08:19:00Z</dcterms:modified>
</cp:coreProperties>
</file>